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10151" w:tblpY="509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259"/>
      </w:tblGrid>
      <w:tr w:rsidR="001708AF" w:rsidRPr="00D92286" w:rsidTr="003B5F8F">
        <w:trPr>
          <w:trHeight w:hRule="exact" w:val="6272"/>
        </w:trPr>
        <w:tc>
          <w:tcPr>
            <w:tcW w:w="259" w:type="dxa"/>
            <w:tcMar>
              <w:top w:w="0" w:type="dxa"/>
              <w:bottom w:w="0" w:type="dxa"/>
            </w:tcMar>
          </w:tcPr>
          <w:p w:rsidR="001708AF" w:rsidRPr="00D92286" w:rsidRDefault="001708AF"/>
        </w:tc>
      </w:tr>
      <w:tr w:rsidR="001708AF" w:rsidRPr="00D92286" w:rsidTr="003B5F8F">
        <w:trPr>
          <w:trHeight w:hRule="exact" w:val="19"/>
        </w:trPr>
        <w:tc>
          <w:tcPr>
            <w:tcW w:w="259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1708AF" w:rsidRPr="00D92286" w:rsidRDefault="001708AF">
            <w:r w:rsidRPr="00D92286">
              <w:pict>
                <v:rect id="_x0000_s1031" style="position:absolute;margin-left:0;margin-top:0;width:.75pt;height:.75pt;z-index:251657728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2816" w:tblpY="7754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6840"/>
      </w:tblGrid>
      <w:tr w:rsidR="001708AF" w:rsidRPr="00D92286">
        <w:trPr>
          <w:trHeight w:hRule="exact" w:val="6885"/>
        </w:trPr>
        <w:tc>
          <w:tcPr>
            <w:tcW w:w="6840" w:type="dxa"/>
            <w:tcMar>
              <w:top w:w="0" w:type="dxa"/>
              <w:bottom w:w="0" w:type="dxa"/>
            </w:tcMar>
            <w:vAlign w:val="center"/>
          </w:tcPr>
          <w:p w:rsidR="001708AF" w:rsidRPr="00D92286" w:rsidRDefault="001708AF" w:rsidP="008156A8">
            <w:pPr>
              <w:pStyle w:val="AveryStyle3"/>
              <w:ind w:left="-2820" w:firstLine="3136"/>
            </w:pPr>
            <w:bookmarkStart w:id="0" w:name="Blank_MP1_panel3"/>
            <w:bookmarkEnd w:id="0"/>
          </w:p>
        </w:tc>
      </w:tr>
      <w:tr w:rsidR="001708AF" w:rsidRPr="00D92286">
        <w:trPr>
          <w:trHeight w:hRule="exact" w:val="20"/>
        </w:trPr>
        <w:tc>
          <w:tcPr>
            <w:tcW w:w="68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1708AF" w:rsidRPr="00D92286" w:rsidRDefault="001708AF">
            <w:r w:rsidRPr="00D92286">
              <w:pict>
                <v:rect id="_x0000_s1030" style="position:absolute;margin-left:0;margin-top:0;width:.75pt;height:.75pt;z-index:25165875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margin" w:tblpXSpec="center" w:tblpY="347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7830"/>
      </w:tblGrid>
      <w:tr w:rsidR="004811CA" w:rsidRPr="00D92286" w:rsidTr="004811CA">
        <w:trPr>
          <w:trHeight w:hRule="exact" w:val="6705"/>
        </w:trPr>
        <w:tc>
          <w:tcPr>
            <w:tcW w:w="7830" w:type="dxa"/>
            <w:tcMar>
              <w:top w:w="0" w:type="dxa"/>
              <w:bottom w:w="0" w:type="dxa"/>
            </w:tcMar>
            <w:vAlign w:val="center"/>
          </w:tcPr>
          <w:p w:rsidR="004811CA" w:rsidRPr="00D92286" w:rsidRDefault="008156A8" w:rsidP="004811CA">
            <w:pPr>
              <w:pStyle w:val="AveryStyle1"/>
            </w:pPr>
            <w:bookmarkStart w:id="1" w:name="Blank_MP2_panel1"/>
            <w:bookmarkEnd w:id="1"/>
            <w:r>
              <w:rPr>
                <w:noProof/>
                <w:lang w:val="nl-NL" w:eastAsia="nl-N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8" type="#_x0000_t32" style="position:absolute;left:0;text-align:left;margin-left:374.15pt;margin-top:323.7pt;width:0;height:60.1pt;z-index:251665920;mso-position-horizontal-relative:text;mso-position-vertical-relative:text" o:connectortype="straight" strokecolor="#00b0f0" strokeweight=".5pt">
                  <v:stroke dashstyle="1 1" endcap="round"/>
                </v:shape>
              </w:pict>
            </w:r>
            <w:r>
              <w:rPr>
                <w:noProof/>
                <w:lang w:val="nl-NL" w:eastAsia="nl-NL"/>
              </w:rPr>
              <w:pict>
                <v:shape id="_x0000_s1047" type="#_x0000_t32" style="position:absolute;left:0;text-align:left;margin-left:22.05pt;margin-top:323.9pt;width:0;height:60.1pt;z-index:251664896;mso-position-horizontal-relative:text;mso-position-vertical-relative:text" o:connectortype="straight" strokecolor="#00b0f0" strokeweight=".5pt">
                  <v:stroke dashstyle="1 1" endcap="round"/>
                </v:shape>
              </w:pict>
            </w:r>
          </w:p>
        </w:tc>
      </w:tr>
      <w:tr w:rsidR="004811CA" w:rsidRPr="00D92286" w:rsidTr="004811CA">
        <w:trPr>
          <w:trHeight w:hRule="exact" w:val="20"/>
        </w:trPr>
        <w:tc>
          <w:tcPr>
            <w:tcW w:w="78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  <w:vAlign w:val="center"/>
          </w:tcPr>
          <w:p w:rsidR="004811CA" w:rsidRPr="00D92286" w:rsidRDefault="004811CA" w:rsidP="004811CA">
            <w:pPr>
              <w:jc w:val="center"/>
            </w:pPr>
            <w:r w:rsidRPr="00D92286">
              <w:pict>
                <v:rect id="_x0000_s1038" style="position:absolute;left:0;text-align:left;margin-left:0;margin-top:0;width:.75pt;height:.75pt;z-index:251661824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1708AF" w:rsidRDefault="008156A8" w:rsidP="008156A8">
      <w:pPr>
        <w:tabs>
          <w:tab w:val="bar" w:pos="9072"/>
        </w:tabs>
        <w:spacing w:after="0" w:line="20" w:lineRule="exact"/>
      </w:pPr>
      <w:r>
        <w:rPr>
          <w:noProof/>
          <w:lang w:val="nl-NL" w:eastAsia="nl-NL"/>
        </w:rPr>
        <w:pict>
          <v:shape id="_x0000_s1055" type="#_x0000_t32" style="position:absolute;margin-left:495.15pt;margin-top:399.35pt;width:0;height:73.7pt;z-index:251671040;mso-position-horizontal-relative:text;mso-position-vertical-relative:text" o:connectortype="straight" strokecolor="#00b0f0" strokeweight=".5pt">
            <v:stroke dashstyle="1 1" endcap="round"/>
          </v:shape>
        </w:pict>
      </w:r>
      <w:r>
        <w:rPr>
          <w:noProof/>
          <w:lang w:val="nl-NL" w:eastAsia="nl-NL"/>
        </w:rPr>
        <w:pict>
          <v:shape id="_x0000_s1054" type="#_x0000_t32" style="position:absolute;margin-left:68.75pt;margin-top:398.8pt;width:0;height:73.7pt;z-index:251670016;mso-position-horizontal-relative:text;mso-position-vertical-relative:text" o:connectortype="straight" strokecolor="#00b0f0" strokeweight=".5pt">
            <v:stroke dashstyle="1 1" endcap="round"/>
          </v:shape>
        </w:pict>
      </w:r>
      <w:r>
        <w:rPr>
          <w:noProof/>
          <w:lang w:val="nl-NL" w:eastAsia="nl-NL"/>
        </w:rPr>
        <w:pict>
          <v:shape id="_x0000_s1053" type="#_x0000_t32" style="position:absolute;margin-left:477.6pt;margin-top:473.25pt;width:0;height:334.5pt;z-index:251668992;mso-position-horizontal-relative:text;mso-position-vertical-relative:text" o:connectortype="straight" strokecolor="#00b0f0" strokeweight=".5pt">
            <v:stroke dashstyle="dash"/>
          </v:shape>
        </w:pict>
      </w:r>
      <w:r>
        <w:rPr>
          <w:noProof/>
          <w:lang w:val="nl-NL" w:eastAsia="nl-NL"/>
        </w:rPr>
        <w:pict>
          <v:shape id="_x0000_s1052" type="#_x0000_t32" style="position:absolute;margin-left:86.7pt;margin-top:473.05pt;width:0;height:334.5pt;z-index:251667968;mso-position-horizontal-relative:text;mso-position-vertical-relative:text" o:connectortype="straight" strokecolor="#00b0f0" strokeweight=".5pt">
            <v:stroke dashstyle="dash"/>
          </v:shape>
        </w:pict>
      </w:r>
      <w:r w:rsidR="001708AF">
        <w:pict>
          <v:rect id="_x0000_s1029" style="position:absolute;margin-left:91.05pt;margin-top:489.75pt;width:426.4pt;height:335.25pt;z-index:251653632;mso-position-horizontal-relative:page;mso-position-vertical-relative:page" print="f" filled="f" strokecolor="#00b0f0" strokeweight=".5pt">
            <v:stroke dashstyle="1 1" endcap="round"/>
            <w10:wrap anchorx="page" anchory="page"/>
            <w10:anchorlock/>
          </v:rect>
        </w:pict>
      </w:r>
      <w:r w:rsidR="001708AF" w:rsidRPr="008156A8">
        <w:rPr>
          <w:color w:val="00B0F0"/>
        </w:rPr>
        <w:pict>
          <v:rect id="_x0000_s1026" style="position:absolute;margin-left:129.75pt;margin-top:14.25pt;width:352pt;height:344.25pt;z-index:251656704;mso-position-horizontal-relative:page;mso-position-vertical-relative:page" print="f" filled="f" strokecolor="#00b0f0" strokeweight=".5pt">
            <v:stroke dashstyle="1 1" endcap="round"/>
            <w10:wrap anchorx="page" anchory="page"/>
            <w10:anchorlock/>
          </v:rect>
        </w:pict>
      </w:r>
    </w:p>
    <w:sectPr w:rsidR="001708AF" w:rsidSect="008156A8">
      <w:pgSz w:w="11907" w:h="16839" w:code="9"/>
      <w:pgMar w:top="345" w:right="446" w:bottom="795" w:left="446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8156A8"/>
    <w:rsid w:val="001708AF"/>
    <w:rsid w:val="003B2922"/>
    <w:rsid w:val="003B5F8F"/>
    <w:rsid w:val="004811CA"/>
    <w:rsid w:val="00484AAA"/>
    <w:rsid w:val="00595198"/>
    <w:rsid w:val="005E42C8"/>
    <w:rsid w:val="006568C0"/>
    <w:rsid w:val="00660909"/>
    <w:rsid w:val="008156A8"/>
    <w:rsid w:val="008C73F8"/>
    <w:rsid w:val="00942E19"/>
    <w:rsid w:val="00B573D1"/>
    <w:rsid w:val="00CD13FE"/>
    <w:rsid w:val="00D92286"/>
    <w:rsid w:val="00DF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b0f0"/>
    </o:shapedefaults>
    <o:shapelayout v:ext="edit">
      <o:idmap v:ext="edit" data="1"/>
      <o:rules v:ext="edit">
        <o:r id="V:Rule12" type="connector" idref="#_x0000_s1047"/>
        <o:r id="V:Rule13" type="connector" idref="#_x0000_s1048"/>
        <o:r id="V:Rule21" type="connector" idref="#_x0000_s1052"/>
        <o:r id="V:Rule22" type="connector" idref="#_x0000_s1053"/>
        <o:r id="V:Rule24" type="connector" idref="#_x0000_s1054"/>
        <o:r id="V:Rule25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1708AF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8"/>
      <w:szCs w:val="22"/>
      <w:lang w:val="en-US" w:eastAsia="en-US"/>
    </w:rPr>
  </w:style>
  <w:style w:type="paragraph" w:customStyle="1" w:styleId="AveryStyle2">
    <w:name w:val="Avery Style 2"/>
    <w:uiPriority w:val="99"/>
    <w:rsid w:val="001708AF"/>
    <w:pPr>
      <w:ind w:left="316" w:right="316"/>
      <w:jc w:val="center"/>
    </w:pPr>
    <w:rPr>
      <w:rFonts w:ascii="Arial" w:hAnsi="Arial" w:cs="Arial"/>
      <w:bCs/>
      <w:color w:val="000000"/>
      <w:szCs w:val="22"/>
      <w:lang w:val="en-US" w:eastAsia="en-US"/>
    </w:rPr>
  </w:style>
  <w:style w:type="paragraph" w:customStyle="1" w:styleId="AveryStyle3">
    <w:name w:val="Avery Style 3"/>
    <w:uiPriority w:val="99"/>
    <w:rsid w:val="001708AF"/>
    <w:pPr>
      <w:spacing w:before="115" w:after="115"/>
      <w:ind w:left="316" w:right="316"/>
      <w:jc w:val="center"/>
    </w:pPr>
    <w:rPr>
      <w:rFonts w:ascii="Arial" w:hAnsi="Arial" w:cs="Arial"/>
      <w:bCs/>
      <w:color w:val="000000"/>
      <w:sz w:val="48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voor%20Kim\template_123inkt_inlegvellen%20(3)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036FB-ABAC-49A3-98BB-1E2DB64CC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template_123inkt_inlegvellen (3)</Template>
  <TotalTime>49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Avery Dennison Template</vt:lpstr>
      <vt:lpstr>Avery Dennison Template</vt:lpstr>
    </vt:vector>
  </TitlesOfParts>
  <Company>Avery Dennison Corporation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Kim Westhoff</dc:creator>
  <cp:keywords>Avery, Templates</cp:keywords>
  <dc:description>Copyright 2013 Avery Dennison Corporation. All rights reserved.</dc:description>
  <cp:lastModifiedBy>Kim Westhoff</cp:lastModifiedBy>
  <cp:revision>1</cp:revision>
  <cp:lastPrinted>2014-08-13T15:43:00Z</cp:lastPrinted>
  <dcterms:created xsi:type="dcterms:W3CDTF">2015-02-25T13:02:00Z</dcterms:created>
  <dcterms:modified xsi:type="dcterms:W3CDTF">2015-02-25T13:54:00Z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U-0180-01</vt:lpwstr>
  </property>
</Properties>
</file>